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69D6" w14:paraId="4E7149F6" w14:textId="77777777">
        <w:trPr>
          <w:trHeight w:val="20"/>
          <w:jc w:val="center"/>
        </w:trPr>
        <w:tc>
          <w:tcPr>
            <w:tcW w:w="1186" w:type="pct"/>
          </w:tcPr>
          <w:p w14:paraId="4FA14797" w14:textId="77777777" w:rsidR="001869D6" w:rsidRDefault="001B536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9445B58" w14:textId="77777777" w:rsidR="001869D6" w:rsidRDefault="001869D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Journal of Research and Review in Agriculture</w:t>
              </w:r>
            </w:hyperlink>
          </w:p>
        </w:tc>
      </w:tr>
      <w:tr w:rsidR="001869D6" w14:paraId="42355EB3" w14:textId="77777777">
        <w:trPr>
          <w:trHeight w:val="20"/>
          <w:jc w:val="center"/>
        </w:trPr>
        <w:tc>
          <w:tcPr>
            <w:tcW w:w="1186" w:type="pct"/>
          </w:tcPr>
          <w:p w14:paraId="6B2F3A1B" w14:textId="77777777" w:rsidR="001869D6" w:rsidRDefault="001B536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DD5128D" w14:textId="77777777" w:rsidR="001869D6" w:rsidRDefault="001B53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Ms_AJRRA_2066</w:t>
            </w:r>
          </w:p>
        </w:tc>
      </w:tr>
      <w:tr w:rsidR="001869D6" w14:paraId="44BCED19" w14:textId="77777777">
        <w:trPr>
          <w:trHeight w:val="20"/>
          <w:jc w:val="center"/>
        </w:trPr>
        <w:tc>
          <w:tcPr>
            <w:tcW w:w="1186" w:type="pct"/>
          </w:tcPr>
          <w:p w14:paraId="147ECAB4" w14:textId="77777777" w:rsidR="001869D6" w:rsidRDefault="001B536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330E6A" w14:textId="56F618BD" w:rsidR="001869D6" w:rsidRDefault="009B33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</w:t>
            </w:r>
            <w:r w:rsidR="001B536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of Alternative and Conventional Furrow Irrigation Methods on Onion yield and Water Use Efficiency in </w:t>
            </w:r>
            <w:proofErr w:type="spellStart"/>
            <w:r w:rsidR="001B536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Halaba</w:t>
            </w:r>
            <w:proofErr w:type="spellEnd"/>
            <w:r w:rsidR="001B536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Zone, Ethiopia</w:t>
            </w:r>
          </w:p>
        </w:tc>
      </w:tr>
      <w:tr w:rsidR="001869D6" w14:paraId="450A2F17" w14:textId="77777777">
        <w:trPr>
          <w:trHeight w:val="20"/>
          <w:jc w:val="center"/>
        </w:trPr>
        <w:tc>
          <w:tcPr>
            <w:tcW w:w="1186" w:type="pct"/>
          </w:tcPr>
          <w:p w14:paraId="1EE0A3D6" w14:textId="77777777" w:rsidR="001869D6" w:rsidRDefault="001B536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6F9B7BA" w14:textId="21BD71EA" w:rsidR="001869D6" w:rsidRDefault="002842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Original </w:t>
            </w:r>
            <w:r w:rsidR="001B536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32BD5B00" w14:textId="77777777" w:rsidR="001869D6" w:rsidRDefault="001869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D8619A" w14:textId="77777777" w:rsidR="001869D6" w:rsidRDefault="001869D6">
      <w:pPr>
        <w:jc w:val="both"/>
        <w:rPr>
          <w:rFonts w:eastAsia="MS Mincho"/>
          <w:sz w:val="20"/>
          <w:szCs w:val="20"/>
          <w:lang w:val="en-GB"/>
        </w:rPr>
      </w:pPr>
    </w:p>
    <w:p w14:paraId="46252F94" w14:textId="77777777" w:rsidR="001869D6" w:rsidRDefault="001B5361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1B9F2A6B" w14:textId="77777777" w:rsidR="001869D6" w:rsidRDefault="001869D6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869D6" w14:paraId="63D48F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2B02B1" w14:textId="77777777" w:rsidR="001869D6" w:rsidRDefault="001869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132681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B8F36A" w14:textId="77777777" w:rsidR="001869D6" w:rsidRDefault="001B536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5EE719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2A7A92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EB7E5" w14:textId="59C073DD" w:rsidR="001869D6" w:rsidRPr="00DB3D38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667" w:type="pct"/>
          </w:tcPr>
          <w:p w14:paraId="6D8287D1" w14:textId="4DB7891B" w:rsidR="00BC27C5" w:rsidRPr="00BC27C5" w:rsidRDefault="00BC27C5" w:rsidP="00BC27C5">
            <w:pPr>
              <w:contextualSpacing/>
              <w:rPr>
                <w:sz w:val="20"/>
                <w:szCs w:val="20"/>
              </w:rPr>
            </w:pPr>
            <w:r w:rsidRPr="00BC27C5">
              <w:rPr>
                <w:sz w:val="20"/>
                <w:szCs w:val="20"/>
              </w:rPr>
              <w:t>The manuscript compares furrow irrigation, alternative furrow irrigation and farmers practic</w:t>
            </w:r>
            <w:r>
              <w:rPr>
                <w:sz w:val="20"/>
                <w:szCs w:val="20"/>
              </w:rPr>
              <w:t>es to see which one works best.</w:t>
            </w:r>
          </w:p>
          <w:p w14:paraId="1BE121D1" w14:textId="30947C50" w:rsidR="00BC27C5" w:rsidRPr="00BC27C5" w:rsidRDefault="00BC27C5" w:rsidP="00BC27C5">
            <w:pPr>
              <w:contextualSpacing/>
              <w:rPr>
                <w:sz w:val="20"/>
                <w:szCs w:val="20"/>
              </w:rPr>
            </w:pPr>
            <w:r w:rsidRPr="00BC27C5">
              <w:rPr>
                <w:sz w:val="20"/>
                <w:szCs w:val="20"/>
              </w:rPr>
              <w:t>It looks at how each method helps crops gr</w:t>
            </w:r>
            <w:r>
              <w:rPr>
                <w:sz w:val="20"/>
                <w:szCs w:val="20"/>
              </w:rPr>
              <w:t>ow and uses water efficiently.</w:t>
            </w:r>
          </w:p>
          <w:p w14:paraId="3BC411E9" w14:textId="674095F2" w:rsidR="00BC27C5" w:rsidRPr="00BC27C5" w:rsidRDefault="00BC27C5" w:rsidP="00BC27C5">
            <w:pPr>
              <w:contextualSpacing/>
              <w:rPr>
                <w:sz w:val="20"/>
                <w:szCs w:val="20"/>
              </w:rPr>
            </w:pPr>
            <w:r w:rsidRPr="00BC27C5">
              <w:rPr>
                <w:sz w:val="20"/>
                <w:szCs w:val="20"/>
              </w:rPr>
              <w:t>The manuscript will help people who make rules about irrigation water and farmers understa</w:t>
            </w:r>
            <w:r>
              <w:rPr>
                <w:sz w:val="20"/>
                <w:szCs w:val="20"/>
              </w:rPr>
              <w:t>nd the benefits of each method.</w:t>
            </w:r>
          </w:p>
          <w:p w14:paraId="6B63FE02" w14:textId="35D0AC90" w:rsidR="00BC27C5" w:rsidRPr="00BC27C5" w:rsidRDefault="00BC27C5" w:rsidP="00BC27C5">
            <w:pPr>
              <w:contextualSpacing/>
              <w:rPr>
                <w:sz w:val="20"/>
                <w:szCs w:val="20"/>
              </w:rPr>
            </w:pPr>
            <w:r w:rsidRPr="00BC27C5">
              <w:rPr>
                <w:sz w:val="20"/>
                <w:szCs w:val="20"/>
              </w:rPr>
              <w:t>They will learn abo</w:t>
            </w:r>
            <w:r>
              <w:rPr>
                <w:sz w:val="20"/>
                <w:szCs w:val="20"/>
              </w:rPr>
              <w:t>ut crop and water productivity.</w:t>
            </w:r>
          </w:p>
          <w:p w14:paraId="4CAFC28B" w14:textId="7614710F" w:rsidR="001869D6" w:rsidRDefault="00BC27C5" w:rsidP="00BC27C5">
            <w:pPr>
              <w:contextualSpacing/>
              <w:rPr>
                <w:sz w:val="20"/>
                <w:szCs w:val="20"/>
                <w:lang w:val="en-GB"/>
              </w:rPr>
            </w:pPr>
            <w:r w:rsidRPr="00BC27C5">
              <w:rPr>
                <w:sz w:val="20"/>
                <w:szCs w:val="20"/>
              </w:rPr>
              <w:t>The manuscript is important, for irrigation water policy makers and farmers.</w:t>
            </w:r>
          </w:p>
        </w:tc>
        <w:tc>
          <w:tcPr>
            <w:tcW w:w="1667" w:type="pct"/>
          </w:tcPr>
          <w:p w14:paraId="0DC71B9A" w14:textId="39A8A06F" w:rsidR="001869D6" w:rsidRDefault="00554AB5" w:rsidP="00BC27C5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4AB5">
              <w:rPr>
                <w:rFonts w:eastAsia="MS Mincho"/>
                <w:bCs/>
                <w:sz w:val="20"/>
                <w:szCs w:val="20"/>
                <w:lang w:val="en-GB"/>
              </w:rPr>
              <w:t>This is especially critical as agriculture faces increasing pressure from climate variability and limited water resources. By providing evidence-based insights, these evaluations contribute to the development of sustainable irrigation strategies that balance productivity with resource conservation.</w:t>
            </w:r>
          </w:p>
        </w:tc>
      </w:tr>
    </w:tbl>
    <w:p w14:paraId="3B6264FC" w14:textId="77777777" w:rsidR="001869D6" w:rsidRDefault="001869D6">
      <w:pPr>
        <w:rPr>
          <w:sz w:val="20"/>
          <w:szCs w:val="20"/>
          <w:lang w:val="en-GB"/>
        </w:rPr>
      </w:pPr>
    </w:p>
    <w:p w14:paraId="48C8F2CF" w14:textId="77777777" w:rsidR="001869D6" w:rsidRDefault="001869D6">
      <w:pPr>
        <w:rPr>
          <w:sz w:val="20"/>
          <w:szCs w:val="20"/>
          <w:lang w:val="en-GB"/>
        </w:rPr>
      </w:pPr>
    </w:p>
    <w:p w14:paraId="6017D22E" w14:textId="77777777" w:rsidR="001869D6" w:rsidRDefault="001B536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CE70688" w14:textId="77777777" w:rsidR="001869D6" w:rsidRDefault="00186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869D6" w14:paraId="7A8C4D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F23E64" w14:textId="77777777" w:rsidR="001869D6" w:rsidRDefault="001869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9503189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48918E1" w14:textId="77777777" w:rsidR="001869D6" w:rsidRDefault="001B536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69D6" w14:paraId="2904D1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935D10" w14:textId="77777777" w:rsidR="001869D6" w:rsidRDefault="001B5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6629EB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306FF" w14:textId="77777777" w:rsidR="001869D6" w:rsidRDefault="001B536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102A65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7D41379" w14:textId="77777777" w:rsidR="001869D6" w:rsidRDefault="00554A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title is modified as:</w:t>
            </w:r>
          </w:p>
          <w:p w14:paraId="7E3742A6" w14:textId="0DFBD8AF" w:rsidR="00CD542C" w:rsidRPr="00CD542C" w:rsidRDefault="00CD54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542C">
              <w:rPr>
                <w:sz w:val="20"/>
                <w:szCs w:val="20"/>
                <w:lang w:val="en-GB"/>
              </w:rPr>
              <w:t xml:space="preserve">Verification of Alternative and Conventional Furrow Irrigation Methods on Onion yield and Water Use Efficiency in </w:t>
            </w:r>
            <w:proofErr w:type="spellStart"/>
            <w:r w:rsidRPr="00CD542C">
              <w:rPr>
                <w:sz w:val="20"/>
                <w:szCs w:val="20"/>
                <w:lang w:val="en-GB"/>
              </w:rPr>
              <w:t>Halaba</w:t>
            </w:r>
            <w:proofErr w:type="spellEnd"/>
            <w:r w:rsidRPr="00CD542C">
              <w:rPr>
                <w:sz w:val="20"/>
                <w:szCs w:val="20"/>
                <w:lang w:val="en-GB"/>
              </w:rPr>
              <w:t xml:space="preserve"> Zone, Ethiopia</w:t>
            </w:r>
          </w:p>
        </w:tc>
      </w:tr>
      <w:tr w:rsidR="001869D6" w14:paraId="3588B0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F7CDB8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9BCF48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BC2EB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2168F7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6C4C364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52D1F1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DDF6FD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9593826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C0DC0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87A02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2AD70ED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268610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2C12E0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4DD00C1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2BCBC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F6338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A4E3CF9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673E3C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2C068F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4045259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7F53B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E79295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DEF0FCE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1C033D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93E132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93326C4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2DA62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60CFC0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60EACAD" w14:textId="65F00442" w:rsidR="001869D6" w:rsidRPr="00B8651B" w:rsidRDefault="00B8651B" w:rsidP="00B865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651B">
              <w:rPr>
                <w:rFonts w:eastAsia="MS Mincho"/>
                <w:bCs/>
                <w:sz w:val="20"/>
                <w:szCs w:val="20"/>
                <w:lang w:val="en-GB"/>
              </w:rPr>
              <w:t>Know the  literature review is improved</w:t>
            </w:r>
          </w:p>
        </w:tc>
      </w:tr>
      <w:tr w:rsidR="001869D6" w14:paraId="29A841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6D13C2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A9BC9F3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F4C43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3D9023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3CF7AD6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1B2864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ED67B0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CAFA7D9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712AB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3CDA3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3994C3CD" w14:textId="0BD190F7" w:rsidR="001869D6" w:rsidRDefault="0089429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Know the ethical issues were properly addressed</w:t>
            </w:r>
          </w:p>
        </w:tc>
      </w:tr>
      <w:tr w:rsidR="001869D6" w14:paraId="6F10A7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C5C65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919603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4CCBB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9EDB08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7D45851D" w14:textId="2B1F436E" w:rsidR="001869D6" w:rsidRDefault="00B865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Know Way of result presentation is improved and clearly presented</w:t>
            </w:r>
          </w:p>
        </w:tc>
      </w:tr>
      <w:tr w:rsidR="001869D6" w14:paraId="2B3994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E7EDDB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9CE12C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71D24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A5C4D8" w14:textId="77777777" w:rsidR="001869D6" w:rsidRDefault="001869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7D7958" w14:textId="77777777" w:rsidR="001869D6" w:rsidRDefault="001869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A50DDF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A11E2E0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43B519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FFE666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36B7DD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866D7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CDF982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AE9BAEF" w14:textId="06D3910F" w:rsidR="001869D6" w:rsidRDefault="006600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Know it is improved and the </w:t>
            </w:r>
            <w:r w:rsidRPr="0066003F">
              <w:rPr>
                <w:rFonts w:eastAsia="MS Mincho"/>
                <w:bCs/>
                <w:sz w:val="20"/>
                <w:szCs w:val="20"/>
                <w:lang w:val="en-GB"/>
              </w:rPr>
              <w:t>discussion relate findings to existing literature</w:t>
            </w:r>
          </w:p>
        </w:tc>
      </w:tr>
      <w:tr w:rsidR="001869D6" w14:paraId="59E0F7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B2334F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672CF9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52D0A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DB7B8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94DD494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11B5F060" w14:textId="77777777">
        <w:trPr>
          <w:trHeight w:val="1297"/>
          <w:jc w:val="center"/>
        </w:trPr>
        <w:tc>
          <w:tcPr>
            <w:tcW w:w="1666" w:type="pct"/>
            <w:noWrap/>
            <w:hideMark/>
          </w:tcPr>
          <w:p w14:paraId="26792E29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11EC9651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F567A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B550E0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28EC70F3" w14:textId="0004AFFA" w:rsidR="001869D6" w:rsidRDefault="00814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Know improved and  </w:t>
            </w:r>
            <w:r w:rsidRPr="0081411C">
              <w:rPr>
                <w:rFonts w:eastAsia="MS Mincho"/>
                <w:bCs/>
                <w:sz w:val="20"/>
                <w:szCs w:val="20"/>
                <w:lang w:val="en-GB"/>
              </w:rPr>
              <w:t>limitations of the study discussed</w:t>
            </w:r>
          </w:p>
        </w:tc>
      </w:tr>
      <w:tr w:rsidR="001869D6" w14:paraId="2822AF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D33B0A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8CAFE5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4C60C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6E9CBD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7FEB75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E78B773" w14:textId="46BBC6DF" w:rsidR="001869D6" w:rsidRPr="00986E91" w:rsidRDefault="00986E9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E91"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  <w:r w:rsidRPr="00986E91">
              <w:rPr>
                <w:sz w:val="20"/>
                <w:szCs w:val="20"/>
                <w:lang w:val="en-GB"/>
              </w:rPr>
              <w:t xml:space="preserve">the references relevant and sufficient </w:t>
            </w:r>
          </w:p>
        </w:tc>
      </w:tr>
      <w:tr w:rsidR="001869D6" w14:paraId="10F99F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BB98D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CA274C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2569D" w14:textId="77777777" w:rsidR="001869D6" w:rsidRDefault="001B5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D1B43B" w14:textId="77777777" w:rsidR="001869D6" w:rsidRDefault="001B53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FC0431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E398D96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372E7BC" w14:textId="77777777" w:rsidR="001869D6" w:rsidRDefault="001869D6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A3106B6" w14:textId="77777777" w:rsidR="001869D6" w:rsidRDefault="001869D6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DB7824" w14:textId="77777777" w:rsidR="001869D6" w:rsidRDefault="001B536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F9CD905" w14:textId="77777777" w:rsidR="001869D6" w:rsidRDefault="00186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869D6" w14:paraId="031EF9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3E436D" w14:textId="77777777" w:rsidR="001869D6" w:rsidRDefault="001869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AD5F53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02ECBDE" w14:textId="77777777" w:rsidR="001869D6" w:rsidRDefault="001869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4FDFE3" w14:textId="77777777" w:rsidR="001869D6" w:rsidRDefault="001B536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4CD1F2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7F66D8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573D87" w14:textId="77777777" w:rsidR="001869D6" w:rsidRDefault="001B5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E0588E" w14:textId="77777777" w:rsidR="001869D6" w:rsidRDefault="001869D6">
            <w:pPr>
              <w:rPr>
                <w:bCs/>
                <w:sz w:val="20"/>
                <w:szCs w:val="20"/>
                <w:lang w:val="en-GB"/>
              </w:rPr>
            </w:pPr>
          </w:p>
          <w:p w14:paraId="18B241BD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90B6C5" w14:textId="77777777" w:rsidR="001869D6" w:rsidRDefault="001869D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FC06582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NO. The use of the word, 'Verification' is ambiguous. The author should find a better word. </w:t>
            </w:r>
          </w:p>
        </w:tc>
        <w:tc>
          <w:tcPr>
            <w:tcW w:w="1667" w:type="pct"/>
          </w:tcPr>
          <w:p w14:paraId="7C4F6BF9" w14:textId="77777777" w:rsidR="001869D6" w:rsidRDefault="009B3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word verification is replaced by Evaluation.</w:t>
            </w:r>
          </w:p>
          <w:p w14:paraId="6302D9B5" w14:textId="1F123CC1" w:rsidR="009B3350" w:rsidRDefault="009B3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3350"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title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: </w:t>
            </w:r>
            <w:r w:rsidRPr="009B3350">
              <w:rPr>
                <w:rFonts w:eastAsia="MS Mincho"/>
                <w:bCs/>
                <w:sz w:val="20"/>
                <w:szCs w:val="20"/>
                <w:lang w:val="en-GB"/>
              </w:rPr>
              <w:t xml:space="preserve">Evaluation of Alternative and Conventional Furrow Irrigation Methods on Onion yield and Water Use Efficiency in </w:t>
            </w:r>
            <w:proofErr w:type="spellStart"/>
            <w:r w:rsidRPr="009B3350">
              <w:rPr>
                <w:rFonts w:eastAsia="MS Mincho"/>
                <w:bCs/>
                <w:sz w:val="20"/>
                <w:szCs w:val="20"/>
                <w:lang w:val="en-GB"/>
              </w:rPr>
              <w:t>Halaba</w:t>
            </w:r>
            <w:proofErr w:type="spellEnd"/>
            <w:r w:rsidRPr="009B3350">
              <w:rPr>
                <w:rFonts w:eastAsia="MS Mincho"/>
                <w:bCs/>
                <w:sz w:val="20"/>
                <w:szCs w:val="20"/>
                <w:lang w:val="en-GB"/>
              </w:rPr>
              <w:t xml:space="preserve"> Zone, Ethiopia</w:t>
            </w:r>
          </w:p>
        </w:tc>
      </w:tr>
      <w:tr w:rsidR="001869D6" w14:paraId="5C8BC7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8FDF3" w14:textId="77777777" w:rsidR="001869D6" w:rsidRDefault="001B53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8329F8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BEDEF01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1F6C006" w14:textId="77777777" w:rsidR="001869D6" w:rsidRDefault="001869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3164AB" w14:textId="77777777" w:rsidR="001869D6" w:rsidRDefault="001B53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BEFE0B2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5A127B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7949AF" w14:textId="77777777" w:rsidR="001869D6" w:rsidRDefault="001B53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D0CC419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DCBC0EF" w14:textId="77777777" w:rsidR="001869D6" w:rsidRDefault="001B53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B56018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347FAA" w14:textId="77777777" w:rsidR="001869D6" w:rsidRDefault="001869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9D6" w14:paraId="135048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5D434" w14:textId="77777777" w:rsidR="001869D6" w:rsidRDefault="001B5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4A9459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2A02C8" w14:textId="77777777" w:rsidR="001869D6" w:rsidRDefault="001869D6">
            <w:pPr>
              <w:rPr>
                <w:bCs/>
                <w:sz w:val="20"/>
                <w:szCs w:val="20"/>
                <w:lang w:val="en-GB"/>
              </w:rPr>
            </w:pPr>
          </w:p>
          <w:p w14:paraId="5EB99470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080681A" w14:textId="77777777" w:rsidR="001869D6" w:rsidRDefault="00186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267800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No. The references are too small, most of them are too old. Besides, there exists a case of a cited work not showing in the list of references.</w:t>
            </w:r>
          </w:p>
        </w:tc>
        <w:tc>
          <w:tcPr>
            <w:tcW w:w="1667" w:type="pct"/>
          </w:tcPr>
          <w:p w14:paraId="43D66793" w14:textId="29C0B522" w:rsidR="001869D6" w:rsidRDefault="003374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1869D6" w14:paraId="15482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F9FEAA" w14:textId="77777777" w:rsidR="001869D6" w:rsidRDefault="001B53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AB8105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17EAD" w14:textId="77777777" w:rsidR="001869D6" w:rsidRDefault="001869D6">
            <w:pPr>
              <w:rPr>
                <w:bCs/>
                <w:sz w:val="20"/>
                <w:szCs w:val="20"/>
                <w:lang w:val="en-GB"/>
              </w:rPr>
            </w:pPr>
          </w:p>
          <w:p w14:paraId="5EE56EDD" w14:textId="77777777" w:rsidR="001869D6" w:rsidRDefault="001B53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DB0115" w14:textId="77777777" w:rsidR="001869D6" w:rsidRDefault="001869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55294" w14:textId="77777777" w:rsidR="001869D6" w:rsidRDefault="001B53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AFDCA57" w14:textId="47D20F6A" w:rsidR="001869D6" w:rsidRPr="0033744D" w:rsidRDefault="003374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744D">
              <w:rPr>
                <w:rFonts w:eastAsia="MS Mincho"/>
                <w:bCs/>
                <w:sz w:val="20"/>
                <w:szCs w:val="20"/>
                <w:lang w:val="en-GB"/>
              </w:rPr>
              <w:t xml:space="preserve">Know </w:t>
            </w:r>
            <w:r w:rsidRPr="0033744D">
              <w:rPr>
                <w:bCs/>
                <w:sz w:val="20"/>
                <w:szCs w:val="20"/>
                <w:lang w:val="en-GB"/>
              </w:rPr>
              <w:t>ethical issues in this manuscript incorporated</w:t>
            </w:r>
          </w:p>
        </w:tc>
      </w:tr>
    </w:tbl>
    <w:p w14:paraId="279C73BF" w14:textId="77777777" w:rsidR="00302DB7" w:rsidRPr="00302DB7" w:rsidRDefault="00302DB7" w:rsidP="00302DB7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302DB7" w:rsidRPr="00302DB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91FDC" w14:textId="77777777" w:rsidR="00392CE6" w:rsidRDefault="00392CE6">
      <w:r>
        <w:separator/>
      </w:r>
    </w:p>
  </w:endnote>
  <w:endnote w:type="continuationSeparator" w:id="0">
    <w:p w14:paraId="4A5E95E6" w14:textId="77777777" w:rsidR="00392CE6" w:rsidRDefault="003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B300" w14:textId="77777777" w:rsidR="001869D6" w:rsidRDefault="001869D6">
    <w:pPr>
      <w:pStyle w:val="Footer"/>
      <w:jc w:val="right"/>
    </w:pPr>
  </w:p>
  <w:p w14:paraId="161AC6EB" w14:textId="77777777" w:rsidR="001869D6" w:rsidRDefault="001B536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B3D3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B3D3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C4DD687" w14:textId="77777777" w:rsidR="001869D6" w:rsidRDefault="001B536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2BB283" w14:textId="77777777" w:rsidR="001869D6" w:rsidRDefault="001869D6">
    <w:pPr>
      <w:pStyle w:val="Footer"/>
      <w:jc w:val="right"/>
    </w:pPr>
  </w:p>
  <w:p w14:paraId="346C31A5" w14:textId="77777777" w:rsidR="001869D6" w:rsidRDefault="00186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B2126" w14:textId="77777777" w:rsidR="00392CE6" w:rsidRDefault="00392CE6">
      <w:r>
        <w:separator/>
      </w:r>
    </w:p>
  </w:footnote>
  <w:footnote w:type="continuationSeparator" w:id="0">
    <w:p w14:paraId="1F3F68C1" w14:textId="77777777" w:rsidR="00392CE6" w:rsidRDefault="003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597B" w14:textId="77777777" w:rsidR="001869D6" w:rsidRDefault="001869D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1D86C72" w14:textId="77777777" w:rsidR="001869D6" w:rsidRDefault="001B536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C5321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794076">
    <w:abstractNumId w:val="3"/>
  </w:num>
  <w:num w:numId="2" w16cid:durableId="1029795999">
    <w:abstractNumId w:val="7"/>
  </w:num>
  <w:num w:numId="3" w16cid:durableId="1629163771">
    <w:abstractNumId w:val="6"/>
  </w:num>
  <w:num w:numId="4" w16cid:durableId="1128742806">
    <w:abstractNumId w:val="8"/>
  </w:num>
  <w:num w:numId="5" w16cid:durableId="76248194">
    <w:abstractNumId w:val="5"/>
  </w:num>
  <w:num w:numId="6" w16cid:durableId="1365133875">
    <w:abstractNumId w:val="11"/>
  </w:num>
  <w:num w:numId="7" w16cid:durableId="860977036">
    <w:abstractNumId w:val="2"/>
  </w:num>
  <w:num w:numId="8" w16cid:durableId="732393979">
    <w:abstractNumId w:val="10"/>
  </w:num>
  <w:num w:numId="9" w16cid:durableId="764037576">
    <w:abstractNumId w:val="9"/>
  </w:num>
  <w:num w:numId="10" w16cid:durableId="1560093373">
    <w:abstractNumId w:val="1"/>
  </w:num>
  <w:num w:numId="11" w16cid:durableId="1848708981">
    <w:abstractNumId w:val="0"/>
  </w:num>
  <w:num w:numId="12" w16cid:durableId="3771635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9D6"/>
    <w:rsid w:val="0009435F"/>
    <w:rsid w:val="001869D6"/>
    <w:rsid w:val="001A1579"/>
    <w:rsid w:val="001B5361"/>
    <w:rsid w:val="002842D2"/>
    <w:rsid w:val="00302DB7"/>
    <w:rsid w:val="00335296"/>
    <w:rsid w:val="0033744D"/>
    <w:rsid w:val="00392CE6"/>
    <w:rsid w:val="00500E5C"/>
    <w:rsid w:val="00554AB5"/>
    <w:rsid w:val="00622083"/>
    <w:rsid w:val="0066003F"/>
    <w:rsid w:val="00697BE4"/>
    <w:rsid w:val="007B175F"/>
    <w:rsid w:val="0081411C"/>
    <w:rsid w:val="00894294"/>
    <w:rsid w:val="00986E91"/>
    <w:rsid w:val="009B3350"/>
    <w:rsid w:val="009C29BE"/>
    <w:rsid w:val="00A14777"/>
    <w:rsid w:val="00B8651B"/>
    <w:rsid w:val="00BC27C5"/>
    <w:rsid w:val="00BE5209"/>
    <w:rsid w:val="00CD542C"/>
    <w:rsid w:val="00D06017"/>
    <w:rsid w:val="00DB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FE10D"/>
  <w15:docId w15:val="{F1875F00-E5A9-44BD-B5DF-A78B2D65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02D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rra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19010B7-6897-497A-B5DE-4E57B8ED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50</cp:revision>
  <dcterms:created xsi:type="dcterms:W3CDTF">2026-03-24T06:15:00Z</dcterms:created>
  <dcterms:modified xsi:type="dcterms:W3CDTF">2026-05-23T11:56:00Z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064f1d6710d3498dbae193a40a302e13</vt:lpwstr>
  </property>
</Properties>
</file>